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4A" w:rsidRPr="00450C4A" w:rsidRDefault="00450C4A" w:rsidP="00450C4A">
      <w:pPr>
        <w:pStyle w:val="aa"/>
        <w:rPr>
          <w:sz w:val="32"/>
          <w:szCs w:val="32"/>
        </w:rPr>
      </w:pPr>
      <w:r w:rsidRPr="00450C4A">
        <w:rPr>
          <w:sz w:val="32"/>
          <w:szCs w:val="32"/>
        </w:rPr>
        <w:t>ДИДАКТИЧЕСКИЕ ИГРЫ В ДЕТСКОМ САДУ</w:t>
      </w:r>
      <w:r w:rsidRPr="00450C4A">
        <w:rPr>
          <w:rStyle w:val="apple-converted-space"/>
          <w:color w:val="003640"/>
          <w:sz w:val="32"/>
          <w:szCs w:val="32"/>
        </w:rPr>
        <w:t> </w:t>
      </w:r>
      <w:r w:rsidRPr="00450C4A">
        <w:rPr>
          <w:sz w:val="32"/>
          <w:szCs w:val="32"/>
        </w:rPr>
        <w:br/>
        <w:t>В СРЕДНЕЙ ГРУППЕ ДЛЯ РАЗВИТИЯ РЕЧИ</w:t>
      </w:r>
    </w:p>
    <w:p w:rsidR="00450C4A" w:rsidRPr="00450C4A" w:rsidRDefault="00450C4A" w:rsidP="00450C4A"/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Примеры дидактических</w:t>
      </w:r>
      <w:r w:rsidRPr="00450C4A">
        <w:rPr>
          <w:rStyle w:val="apple-converted-space"/>
          <w:rFonts w:ascii="Trebuchet MS" w:hAnsi="Trebuchet MS"/>
          <w:color w:val="000000"/>
        </w:rPr>
        <w:t> </w:t>
      </w:r>
      <w:r w:rsidRPr="00450C4A">
        <w:rPr>
          <w:rFonts w:ascii="Trebuchet MS" w:hAnsi="Trebuchet MS"/>
          <w:color w:val="000000"/>
        </w:rPr>
        <w:t>игр на развитие внимания дошкольников</w:t>
      </w:r>
    </w:p>
    <w:p w:rsidR="00450C4A" w:rsidRPr="00450C4A" w:rsidRDefault="00450C4A" w:rsidP="00450C4A">
      <w:pPr>
        <w:pStyle w:val="21"/>
        <w:rPr>
          <w:sz w:val="32"/>
          <w:szCs w:val="32"/>
        </w:rPr>
      </w:pPr>
      <w:r w:rsidRPr="00450C4A">
        <w:rPr>
          <w:rStyle w:val="a6"/>
          <w:rFonts w:eastAsiaTheme="majorEastAsia"/>
          <w:i/>
          <w:iCs/>
          <w:sz w:val="32"/>
          <w:szCs w:val="32"/>
        </w:rPr>
        <w:t> I. Развиваем зрительное внимание. </w:t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</w:rPr>
      </w:pPr>
      <w:r w:rsidRPr="00450C4A">
        <w:rPr>
          <w:rStyle w:val="a9"/>
        </w:rPr>
        <w:t xml:space="preserve">«Сделай как у меня» 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Ребёнку взрослый предлагает выложить из палочек (или мозаики) по образцу букву, цифру, узор, картинку и т.п. (Можно использовать</w:t>
      </w:r>
      <w:r w:rsidRPr="00450C4A">
        <w:rPr>
          <w:rStyle w:val="apple-converted-space"/>
          <w:rFonts w:ascii="Trebuchet MS" w:hAnsi="Trebuchet MS"/>
          <w:color w:val="000000"/>
        </w:rPr>
        <w:t> </w:t>
      </w:r>
      <w:hyperlink r:id="rId5" w:tooltip="Палочки кюизенера" w:history="1">
        <w:r w:rsidRPr="00450C4A">
          <w:rPr>
            <w:rStyle w:val="a4"/>
            <w:rFonts w:ascii="Trebuchet MS" w:hAnsi="Trebuchet MS"/>
            <w:color w:val="09A6E4"/>
          </w:rPr>
          <w:t>палочки Кюизенера</w:t>
        </w:r>
      </w:hyperlink>
      <w:r w:rsidRPr="00450C4A">
        <w:rPr>
          <w:rFonts w:ascii="Trebuchet MS" w:hAnsi="Trebuchet MS"/>
          <w:color w:val="000000"/>
        </w:rPr>
        <w:t>)</w:t>
      </w:r>
      <w:r w:rsidRPr="00450C4A">
        <w:rPr>
          <w:rStyle w:val="apple-converted-space"/>
          <w:rFonts w:ascii="Trebuchet MS" w:hAnsi="Trebuchet MS"/>
          <w:b/>
          <w:bCs/>
          <w:color w:val="000000"/>
        </w:rPr>
        <w:t> </w:t>
      </w:r>
      <w:r w:rsidRPr="00450C4A">
        <w:rPr>
          <w:rStyle w:val="a3"/>
          <w:rFonts w:ascii="Trebuchet MS" w:hAnsi="Trebuchet MS"/>
          <w:color w:val="000000"/>
        </w:rPr>
        <w:t>                  </w:t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</w:rPr>
      </w:pPr>
      <w:r w:rsidRPr="00450C4A">
        <w:rPr>
          <w:rStyle w:val="a9"/>
        </w:rPr>
        <w:t>«Расставь как было»           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Перед дошкольниками на столе воспитатель расставляет семь игрушек. После того, как дети рассмотрели игрушки, взрослый просит их отвернуться от стола, а он в это время игрушки меняет местами и даёт задание: «Расставьте игрушки в той последовательности, которой они были».</w:t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</w:rPr>
      </w:pPr>
      <w:r w:rsidRPr="00450C4A">
        <w:rPr>
          <w:rStyle w:val="a9"/>
        </w:rPr>
        <w:t>«Дорисуй»        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Взрослый раздаёт детям рисунки с изображением предметов на которых отсутствуют некоторые детали. Предлагает назвать, что именно отсутствует на рисунке и дорисовать их. </w:t>
      </w:r>
      <w:r>
        <w:rPr>
          <w:rFonts w:ascii="Trebuchet MS" w:hAnsi="Trebuchet MS"/>
          <w:color w:val="000000"/>
        </w:rPr>
        <w:t>Например:</w:t>
      </w:r>
      <w:r w:rsidRPr="00450C4A">
        <w:rPr>
          <w:rFonts w:ascii="Trebuchet MS" w:hAnsi="Trebuchet MS"/>
          <w:color w:val="000000"/>
        </w:rPr>
        <w:t xml:space="preserve"> машина без колёс, дом без кр</w:t>
      </w:r>
      <w:bookmarkStart w:id="0" w:name="_GoBack"/>
      <w:bookmarkEnd w:id="0"/>
      <w:r w:rsidRPr="00450C4A">
        <w:rPr>
          <w:rFonts w:ascii="Trebuchet MS" w:hAnsi="Trebuchet MS"/>
          <w:color w:val="000000"/>
        </w:rPr>
        <w:t>ыши и т.п.</w:t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</w:rPr>
      </w:pPr>
      <w:r w:rsidRPr="00450C4A">
        <w:rPr>
          <w:rStyle w:val="a9"/>
          <w:b/>
          <w:bCs/>
        </w:rPr>
        <w:t>«Найди отличия»     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Воспитатель предлагает дошкольникам карточку с изображением двух картинок, которые имеют несколько различий. Детям нужно как можно быстрее найти эти отличия.</w:t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</w:rPr>
      </w:pPr>
      <w:r w:rsidRPr="00450C4A">
        <w:rPr>
          <w:rStyle w:val="a9"/>
          <w:b/>
          <w:bCs/>
        </w:rPr>
        <w:t>«</w:t>
      </w:r>
      <w:r w:rsidRPr="00450C4A">
        <w:rPr>
          <w:rStyle w:val="a9"/>
        </w:rPr>
        <w:t>Кто</w:t>
      </w:r>
      <w:r w:rsidRPr="00450C4A">
        <w:rPr>
          <w:rStyle w:val="a9"/>
          <w:b/>
          <w:bCs/>
        </w:rPr>
        <w:t xml:space="preserve"> быстрее»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Взрослый показывает детям ленточки разных цветов. Задача дошкольников состоит в том, чтобы назвать как можно больше предметов, овощей, фруктов, животных и т.п., которые </w:t>
      </w:r>
      <w:r w:rsidRPr="00450C4A">
        <w:rPr>
          <w:rFonts w:ascii="Trebuchet MS" w:hAnsi="Trebuchet MS"/>
          <w:color w:val="000000"/>
        </w:rPr>
        <w:t>соответствуют</w:t>
      </w:r>
      <w:r w:rsidRPr="00450C4A">
        <w:rPr>
          <w:rFonts w:ascii="Trebuchet MS" w:hAnsi="Trebuchet MS"/>
          <w:color w:val="000000"/>
        </w:rPr>
        <w:t xml:space="preserve"> определённому цвету. </w:t>
      </w:r>
      <w:proofErr w:type="gramStart"/>
      <w:r w:rsidRPr="00450C4A">
        <w:rPr>
          <w:rFonts w:ascii="Trebuchet MS" w:hAnsi="Trebuchet MS"/>
          <w:color w:val="000000"/>
        </w:rPr>
        <w:t>Например</w:t>
      </w:r>
      <w:proofErr w:type="gramEnd"/>
      <w:r w:rsidRPr="00450C4A">
        <w:rPr>
          <w:rFonts w:ascii="Trebuchet MS" w:hAnsi="Trebuchet MS"/>
          <w:color w:val="000000"/>
        </w:rPr>
        <w:t>: Жёлтый – груша, карандаш, солнце, лимон…; красный – яблоко, помидор, вишня… зелёный – жаба, кузнечик, огурец, трава… и т.д.</w:t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  <w:b/>
          <w:bCs/>
        </w:rPr>
      </w:pPr>
      <w:r w:rsidRPr="00450C4A">
        <w:rPr>
          <w:rStyle w:val="a9"/>
          <w:b/>
          <w:bCs/>
        </w:rPr>
        <w:t>«Кто спрятался?»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b/>
          <w:bCs/>
          <w:color w:val="000000"/>
        </w:rPr>
      </w:pPr>
      <w:r w:rsidRPr="00450C4A">
        <w:rPr>
          <w:rFonts w:ascii="Trebuchet MS" w:hAnsi="Trebuchet MS"/>
          <w:color w:val="000000"/>
        </w:rPr>
        <w:t>Взрослый</w:t>
      </w:r>
      <w:r w:rsidRPr="00450C4A">
        <w:rPr>
          <w:rStyle w:val="apple-converted-space"/>
          <w:rFonts w:ascii="Trebuchet MS" w:hAnsi="Trebuchet MS"/>
          <w:b/>
          <w:bCs/>
          <w:color w:val="000000"/>
        </w:rPr>
        <w:t> </w:t>
      </w:r>
      <w:r w:rsidRPr="00450C4A">
        <w:rPr>
          <w:rFonts w:ascii="Trebuchet MS" w:hAnsi="Trebuchet MS"/>
          <w:color w:val="000000"/>
        </w:rPr>
        <w:t>раскладывает на столе перед детьми 10 картинок с животными. После того, как ребята их рассмотрели, воспитатель просит их закрыть глаза, а он в это время убирает 3 – 4 картинки и спрашивает: «Посмотрите, какие животные спрятались?»</w:t>
      </w:r>
      <w:r w:rsidRPr="00450C4A">
        <w:rPr>
          <w:rStyle w:val="a3"/>
          <w:rFonts w:ascii="Trebuchet MS" w:hAnsi="Trebuchet MS"/>
          <w:color w:val="000000"/>
        </w:rPr>
        <w:t>       </w:t>
      </w:r>
    </w:p>
    <w:p w:rsidR="00450C4A" w:rsidRDefault="00450C4A">
      <w:pPr>
        <w:spacing w:after="160" w:line="259" w:lineRule="auto"/>
        <w:rPr>
          <w:rStyle w:val="a9"/>
          <w:b/>
          <w:bCs/>
          <w:i w:val="0"/>
          <w:iCs w:val="0"/>
        </w:rPr>
      </w:pPr>
      <w:r>
        <w:rPr>
          <w:rStyle w:val="a9"/>
          <w:b/>
          <w:bCs/>
        </w:rPr>
        <w:br w:type="page"/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</w:rPr>
      </w:pPr>
      <w:r w:rsidRPr="00450C4A">
        <w:rPr>
          <w:rStyle w:val="a9"/>
          <w:b/>
          <w:bCs/>
        </w:rPr>
        <w:lastRenderedPageBreak/>
        <w:t>«Срисовывание по клеточкам»   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Дошкольникам даётся лист в клеточку (крупную или мелкую), образец для рисования (орнамент или замкнутая фигура), карандаш. Необходимо перерисовать узор по клеточкам.</w:t>
      </w:r>
    </w:p>
    <w:p w:rsidR="00450C4A" w:rsidRPr="00450C4A" w:rsidRDefault="00450C4A" w:rsidP="00450C4A">
      <w:pPr>
        <w:pStyle w:val="21"/>
        <w:numPr>
          <w:ilvl w:val="0"/>
          <w:numId w:val="2"/>
        </w:numPr>
        <w:rPr>
          <w:rStyle w:val="a9"/>
          <w:b/>
          <w:bCs/>
        </w:rPr>
      </w:pPr>
      <w:r w:rsidRPr="00450C4A">
        <w:rPr>
          <w:rStyle w:val="a9"/>
          <w:b/>
          <w:bCs/>
        </w:rPr>
        <w:t>«Найди лишнее»</w:t>
      </w:r>
    </w:p>
    <w:p w:rsid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Детям предлагается карточка с изображением 6 – 7 предметов, один из которых отличается от остальных. Необходимо его найти. </w:t>
      </w:r>
      <w:proofErr w:type="gramStart"/>
      <w:r w:rsidRPr="00450C4A">
        <w:rPr>
          <w:rFonts w:ascii="Trebuchet MS" w:hAnsi="Trebuchet MS"/>
          <w:color w:val="000000"/>
        </w:rPr>
        <w:t>Например</w:t>
      </w:r>
      <w:proofErr w:type="gramEnd"/>
      <w:r w:rsidRPr="00450C4A">
        <w:rPr>
          <w:rFonts w:ascii="Trebuchet MS" w:hAnsi="Trebuchet MS"/>
          <w:color w:val="000000"/>
        </w:rPr>
        <w:t>: лиса, медведь, волк,</w:t>
      </w:r>
      <w:r>
        <w:rPr>
          <w:rFonts w:ascii="Trebuchet MS" w:hAnsi="Trebuchet MS"/>
          <w:color w:val="000000"/>
        </w:rPr>
        <w:t xml:space="preserve"> </w:t>
      </w:r>
      <w:r w:rsidRPr="00450C4A">
        <w:rPr>
          <w:rFonts w:ascii="Trebuchet MS" w:hAnsi="Trebuchet MS"/>
          <w:color w:val="000000"/>
          <w:u w:val="single"/>
        </w:rPr>
        <w:t>воробей</w:t>
      </w:r>
      <w:r w:rsidRPr="00450C4A">
        <w:rPr>
          <w:rFonts w:ascii="Trebuchet MS" w:hAnsi="Trebuchet MS"/>
          <w:color w:val="000000"/>
        </w:rPr>
        <w:t>, белка, заяц, ёж. (Воробей – птица).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</w:p>
    <w:p w:rsidR="00450C4A" w:rsidRPr="00450C4A" w:rsidRDefault="00450C4A" w:rsidP="00450C4A">
      <w:pPr>
        <w:pStyle w:val="21"/>
        <w:rPr>
          <w:rStyle w:val="a6"/>
          <w:rFonts w:eastAsiaTheme="majorEastAsia"/>
          <w:sz w:val="32"/>
        </w:rPr>
      </w:pPr>
      <w:r w:rsidRPr="00450C4A">
        <w:rPr>
          <w:rStyle w:val="a6"/>
          <w:rFonts w:eastAsiaTheme="majorEastAsia"/>
          <w:i/>
          <w:iCs/>
          <w:sz w:val="32"/>
        </w:rPr>
        <w:t>II. Развиваем слуховое внимание.</w:t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  <w:b/>
          <w:bCs/>
        </w:rPr>
        <w:t>«Самые внимательные»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Дети сидят по кругу и выполняют движения в </w:t>
      </w:r>
      <w:r w:rsidRPr="00450C4A">
        <w:rPr>
          <w:rFonts w:ascii="Trebuchet MS" w:hAnsi="Trebuchet MS"/>
          <w:color w:val="000000"/>
        </w:rPr>
        <w:t>соответствии</w:t>
      </w:r>
      <w:r w:rsidRPr="00450C4A">
        <w:rPr>
          <w:rFonts w:ascii="Trebuchet MS" w:hAnsi="Trebuchet MS"/>
          <w:color w:val="000000"/>
        </w:rPr>
        <w:t xml:space="preserve"> со словами: «Вода» – руки в стороны; «Земля» – руки вниз; «Огонь» – закрыть руками глаза; «Воздух» – поднять руки вверх.</w:t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  <w:b/>
          <w:bCs/>
        </w:rPr>
        <w:t>«Что</w:t>
      </w:r>
      <w:r>
        <w:rPr>
          <w:rStyle w:val="a9"/>
          <w:b/>
          <w:bCs/>
        </w:rPr>
        <w:t xml:space="preserve"> </w:t>
      </w:r>
      <w:r w:rsidRPr="00450C4A">
        <w:rPr>
          <w:rStyle w:val="a9"/>
          <w:b/>
          <w:bCs/>
        </w:rPr>
        <w:t>звучало?»         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Детям демонстрируются звучание разных музыкальных инструментов. Затем эти музыкальные инструменты звучат за ширмой, а дошкольники называют, что звучало.</w:t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  <w:b/>
          <w:bCs/>
        </w:rPr>
        <w:t>«Повтори за мной»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Дошкольникам предлагается воспроизвести по образцу, задаваемому воспитателем, ритмичные удары палочкой по столу.</w:t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  <w:b/>
          <w:bCs/>
        </w:rPr>
        <w:t>«У кого колокольчик?»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Дети ходят по кругу звоня в колокольчик, который передают друг другу. Ребёнок с завязанными глазами стоит в центре круга и внимательно слушает от куда доносится звон колокольчика. Когда взрослый произносит фразу: «Колокольчика не слышно», ребёнок, стоящий в центре круга, должен указать рукой в ту сторону, откуда ему последний раз слышался звон.</w:t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  <w:b/>
          <w:bCs/>
        </w:rPr>
        <w:t>«Слова»</w:t>
      </w:r>
    </w:p>
    <w:p w:rsid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Воспитатель чётко произносит детям 6 слов, после чего просит ребят повторить слова в той же последовательности. </w:t>
      </w:r>
      <w:proofErr w:type="gramStart"/>
      <w:r w:rsidRPr="00450C4A">
        <w:rPr>
          <w:rFonts w:ascii="Trebuchet MS" w:hAnsi="Trebuchet MS"/>
          <w:color w:val="000000"/>
        </w:rPr>
        <w:t>Например</w:t>
      </w:r>
      <w:proofErr w:type="gramEnd"/>
      <w:r w:rsidRPr="00450C4A">
        <w:rPr>
          <w:rFonts w:ascii="Trebuchet MS" w:hAnsi="Trebuchet MS"/>
          <w:color w:val="000000"/>
        </w:rPr>
        <w:t>: собака, курица, корова, утка, поросёнок, цыплёнок и т.п.</w:t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</w:rPr>
        <w:t>«Что в коробке?»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Дошкольникам демонстрируются звучание в спичечных коробках: песка, земли, проса, гороха, камешков. После чего взрослый мешает коробочки и предлагает детям за звучанием определить, что находится в коробке.</w:t>
      </w:r>
    </w:p>
    <w:p w:rsidR="00450C4A" w:rsidRDefault="00450C4A">
      <w:pPr>
        <w:spacing w:after="160" w:line="259" w:lineRule="auto"/>
        <w:rPr>
          <w:rStyle w:val="a9"/>
          <w:b/>
          <w:bCs/>
          <w:i w:val="0"/>
          <w:iCs w:val="0"/>
        </w:rPr>
      </w:pPr>
      <w:r>
        <w:rPr>
          <w:rStyle w:val="a9"/>
          <w:b/>
          <w:bCs/>
        </w:rPr>
        <w:br w:type="page"/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</w:rPr>
        <w:lastRenderedPageBreak/>
        <w:t>«Расскажи</w:t>
      </w:r>
      <w:r>
        <w:rPr>
          <w:rStyle w:val="a9"/>
        </w:rPr>
        <w:t>,</w:t>
      </w:r>
      <w:r w:rsidRPr="00450C4A">
        <w:rPr>
          <w:rStyle w:val="a9"/>
        </w:rPr>
        <w:t xml:space="preserve"> как было» 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Дошкольникам предлагается рассмотреть сложную сюжетную картинку и запомнить все детали рассказа взрослого о приключении её героев. Затем воспитатель задаёт вопросы по этой картинке, а дети отвечают на них вспоминая рассказ.</w:t>
      </w:r>
    </w:p>
    <w:p w:rsidR="00450C4A" w:rsidRPr="00450C4A" w:rsidRDefault="00450C4A" w:rsidP="00450C4A">
      <w:pPr>
        <w:pStyle w:val="21"/>
        <w:numPr>
          <w:ilvl w:val="0"/>
          <w:numId w:val="3"/>
        </w:numPr>
        <w:rPr>
          <w:rStyle w:val="a9"/>
        </w:rPr>
      </w:pPr>
      <w:r w:rsidRPr="00450C4A">
        <w:rPr>
          <w:rStyle w:val="a9"/>
          <w:b/>
          <w:bCs/>
        </w:rPr>
        <w:t>«Кто это?»      </w:t>
      </w:r>
    </w:p>
    <w:p w:rsid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Взрослый читает интересные загадки в стишках, дошкольники должны назвать про что или кого идёт речь.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</w:rPr>
      </w:pPr>
    </w:p>
    <w:p w:rsidR="00450C4A" w:rsidRPr="00450C4A" w:rsidRDefault="00450C4A" w:rsidP="00450C4A">
      <w:pPr>
        <w:pStyle w:val="21"/>
        <w:rPr>
          <w:rStyle w:val="a6"/>
          <w:rFonts w:eastAsiaTheme="majorEastAsia"/>
          <w:sz w:val="32"/>
        </w:rPr>
      </w:pPr>
      <w:r w:rsidRPr="00450C4A">
        <w:rPr>
          <w:rStyle w:val="a6"/>
          <w:rFonts w:eastAsiaTheme="majorEastAsia"/>
          <w:i/>
          <w:iCs/>
          <w:sz w:val="32"/>
        </w:rPr>
        <w:t>III. Развиваем моторно-двигательное внимание.     </w:t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t>«Съедобное – несъедобное»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В зависимости от названного предмета (съедобен он или нет) дети должны ловить или отбивать мяч, брошенный им взрослым.</w:t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t>«Повторяй за мной»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Воспитатель называет части тела человека, а дети должны выполнить соответствующее движения: дотронуться до носа, уха, локтя и т.д. (Можно выполнять движения под ритмическую музыку)</w:t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t>«Летает, прыгает, плавает»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Воспитатель показывает детям картинки животных, птиц, насекомых и т.д., а дошкольникам нужно без слов показать какие движения они умеют делать. </w:t>
      </w:r>
      <w:proofErr w:type="gramStart"/>
      <w:r w:rsidRPr="00450C4A">
        <w:rPr>
          <w:rFonts w:ascii="Trebuchet MS" w:hAnsi="Trebuchet MS"/>
          <w:color w:val="000000"/>
        </w:rPr>
        <w:t>Например</w:t>
      </w:r>
      <w:proofErr w:type="gramEnd"/>
      <w:r w:rsidRPr="00450C4A">
        <w:rPr>
          <w:rFonts w:ascii="Trebuchet MS" w:hAnsi="Trebuchet MS"/>
          <w:color w:val="000000"/>
        </w:rPr>
        <w:t>: птичка – дети имитируют движения полёта, заяц – прыгают, жаба – прыгают, а затем плавают (или наоборот) и т.д.</w:t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t>«Зимующие и перелётные птицы»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Взрослый показывает картинки зимующих и перелётных птиц, детям даётся команда: «Хлопнуть в ладоши, </w:t>
      </w:r>
      <w:r w:rsidRPr="00450C4A">
        <w:rPr>
          <w:rFonts w:ascii="Trebuchet MS" w:hAnsi="Trebuchet MS"/>
          <w:color w:val="000000"/>
        </w:rPr>
        <w:t>если птица</w:t>
      </w:r>
      <w:r w:rsidRPr="00450C4A">
        <w:rPr>
          <w:rFonts w:ascii="Trebuchet MS" w:hAnsi="Trebuchet MS"/>
          <w:color w:val="000000"/>
        </w:rPr>
        <w:t xml:space="preserve"> – перелётная, если зимующая – руки опустить».</w:t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t>«Овощи и фрукты»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Взрослый зачитывает названия овощей и фруктов, дошкольникам даётся команда: «Присесть – если услышат название овоща, подпрыгнуть – название фрукта».</w:t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t>«Запретное движение»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>Воспитатель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450C4A" w:rsidRDefault="00450C4A">
      <w:pPr>
        <w:spacing w:after="160" w:line="259" w:lineRule="auto"/>
        <w:rPr>
          <w:rStyle w:val="a9"/>
          <w:b/>
          <w:bCs/>
          <w:i w:val="0"/>
          <w:iCs w:val="0"/>
        </w:rPr>
      </w:pPr>
      <w:r>
        <w:rPr>
          <w:rStyle w:val="a9"/>
          <w:b/>
          <w:bCs/>
        </w:rPr>
        <w:br w:type="page"/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lastRenderedPageBreak/>
        <w:t>«Поезд»</w:t>
      </w:r>
    </w:p>
    <w:p w:rsidR="00450C4A" w:rsidRPr="00450C4A" w:rsidRDefault="00450C4A" w:rsidP="00450C4A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</w:rPr>
      </w:pPr>
      <w:r w:rsidRPr="00450C4A">
        <w:rPr>
          <w:rFonts w:ascii="Trebuchet MS" w:hAnsi="Trebuchet MS"/>
          <w:color w:val="000000"/>
        </w:rPr>
        <w:t xml:space="preserve">Дошкольники становятся по кругу и имитируют движение поезда, взрослый показывает карточки, которая обозначает определённое движение: жёлтая карточка – поезд рушился, красная – поезд останавливается, синяя – поезд </w:t>
      </w:r>
      <w:r w:rsidRPr="00450C4A">
        <w:rPr>
          <w:rFonts w:ascii="Trebuchet MS" w:hAnsi="Trebuchet MS"/>
          <w:color w:val="000000"/>
        </w:rPr>
        <w:t>едет</w:t>
      </w:r>
      <w:r w:rsidRPr="00450C4A">
        <w:rPr>
          <w:rFonts w:ascii="Trebuchet MS" w:hAnsi="Trebuchet MS"/>
          <w:color w:val="000000"/>
        </w:rPr>
        <w:t xml:space="preserve"> в обратную сторону, зелёная – поезд едет быстрее.</w:t>
      </w:r>
    </w:p>
    <w:p w:rsidR="00450C4A" w:rsidRPr="00450C4A" w:rsidRDefault="00450C4A" w:rsidP="00450C4A">
      <w:pPr>
        <w:pStyle w:val="21"/>
        <w:numPr>
          <w:ilvl w:val="0"/>
          <w:numId w:val="4"/>
        </w:numPr>
        <w:rPr>
          <w:rStyle w:val="a9"/>
        </w:rPr>
      </w:pPr>
      <w:r w:rsidRPr="00450C4A">
        <w:rPr>
          <w:rStyle w:val="a9"/>
          <w:b/>
          <w:bCs/>
        </w:rPr>
        <w:t>«Внимательные ребята»    </w:t>
      </w:r>
    </w:p>
    <w:p w:rsidR="00450C4A" w:rsidRPr="00450C4A" w:rsidRDefault="00450C4A" w:rsidP="00450C4A">
      <w:pPr>
        <w:jc w:val="both"/>
        <w:rPr>
          <w:b/>
          <w:bCs/>
        </w:rPr>
      </w:pPr>
      <w:r w:rsidRPr="00450C4A">
        <w:rPr>
          <w:rFonts w:ascii="Trebuchet MS" w:hAnsi="Trebuchet MS"/>
          <w:color w:val="000000"/>
        </w:rPr>
        <w:t xml:space="preserve">Дети строятся в колону. Взрослый называет различные объекты, после чего каждый ребёнок, который стоит в колоне, должен подбежать к столу, на котором стоит корзина с предметами и выбрать предмет </w:t>
      </w:r>
      <w:r w:rsidRPr="00450C4A">
        <w:rPr>
          <w:rFonts w:ascii="Trebuchet MS" w:hAnsi="Trebuchet MS"/>
          <w:color w:val="000000"/>
        </w:rPr>
        <w:t>соответствующего</w:t>
      </w:r>
      <w:r w:rsidRPr="00450C4A">
        <w:rPr>
          <w:rFonts w:ascii="Trebuchet MS" w:hAnsi="Trebuchet MS"/>
          <w:color w:val="000000"/>
        </w:rPr>
        <w:t xml:space="preserve"> цвета с названым объектом. Например, воспитатель называет слово «бумага», ребёнок должен подбежать к столу и выбрать из корзины предмет белого цвета – белый мячик, карандаш </w:t>
      </w:r>
      <w:r w:rsidRPr="00450C4A">
        <w:rPr>
          <w:rFonts w:ascii="Trebuchet MS" w:hAnsi="Trebuchet MS"/>
          <w:color w:val="000000"/>
        </w:rPr>
        <w:t>и т.д.</w:t>
      </w:r>
      <w:r w:rsidRPr="00450C4A">
        <w:rPr>
          <w:b/>
          <w:bCs/>
        </w:rPr>
        <w:t xml:space="preserve"> </w:t>
      </w:r>
    </w:p>
    <w:p w:rsidR="00B7696E" w:rsidRPr="00450C4A" w:rsidRDefault="00B7696E"/>
    <w:sectPr w:rsidR="00B7696E" w:rsidRPr="0045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07A6"/>
    <w:multiLevelType w:val="hybridMultilevel"/>
    <w:tmpl w:val="124662CE"/>
    <w:lvl w:ilvl="0" w:tplc="0F70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827CB"/>
    <w:multiLevelType w:val="hybridMultilevel"/>
    <w:tmpl w:val="E08862EC"/>
    <w:lvl w:ilvl="0" w:tplc="D62021F6">
      <w:start w:val="1"/>
      <w:numFmt w:val="decimal"/>
      <w:lvlText w:val="%1."/>
      <w:lvlJc w:val="left"/>
      <w:pPr>
        <w:ind w:left="12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402F17BD"/>
    <w:multiLevelType w:val="hybridMultilevel"/>
    <w:tmpl w:val="0F30F8B2"/>
    <w:lvl w:ilvl="0" w:tplc="0F70B4B4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483C6E4A"/>
    <w:multiLevelType w:val="hybridMultilevel"/>
    <w:tmpl w:val="AA1EDE80"/>
    <w:lvl w:ilvl="0" w:tplc="D62021F6">
      <w:start w:val="1"/>
      <w:numFmt w:val="decimal"/>
      <w:lvlText w:val="%1."/>
      <w:lvlJc w:val="left"/>
      <w:pPr>
        <w:ind w:left="12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A"/>
    <w:rsid w:val="00242957"/>
    <w:rsid w:val="00450C4A"/>
    <w:rsid w:val="00B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3820-2CD3-4513-BA8B-B896123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0C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0C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0C4A"/>
  </w:style>
  <w:style w:type="character" w:styleId="a3">
    <w:name w:val="Strong"/>
    <w:basedOn w:val="a0"/>
    <w:qFormat/>
    <w:rsid w:val="00450C4A"/>
    <w:rPr>
      <w:b/>
      <w:bCs/>
    </w:rPr>
  </w:style>
  <w:style w:type="character" w:styleId="a4">
    <w:name w:val="Hyperlink"/>
    <w:basedOn w:val="a0"/>
    <w:rsid w:val="00450C4A"/>
    <w:rPr>
      <w:color w:val="0000FF"/>
      <w:u w:val="single"/>
    </w:rPr>
  </w:style>
  <w:style w:type="paragraph" w:styleId="a5">
    <w:name w:val="Normal (Web)"/>
    <w:basedOn w:val="a"/>
    <w:rsid w:val="00450C4A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450C4A"/>
    <w:rPr>
      <w:i/>
      <w:iCs/>
    </w:rPr>
  </w:style>
  <w:style w:type="paragraph" w:styleId="a7">
    <w:name w:val="Title"/>
    <w:basedOn w:val="a"/>
    <w:next w:val="a"/>
    <w:link w:val="a8"/>
    <w:uiPriority w:val="10"/>
    <w:qFormat/>
    <w:rsid w:val="00450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450C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Intense Emphasis"/>
    <w:basedOn w:val="a0"/>
    <w:uiPriority w:val="21"/>
    <w:qFormat/>
    <w:rsid w:val="00450C4A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450C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0C4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450C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50C4A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paragraph" w:styleId="ac">
    <w:name w:val="No Spacing"/>
    <w:uiPriority w:val="1"/>
    <w:qFormat/>
    <w:rsid w:val="0045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0C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rednyaya-gruppa/palochki-kyuizenera-razvivaem-myshlenie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883</Words>
  <Characters>5036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ZDiman D</dc:creator>
  <cp:keywords/>
  <dc:description/>
  <cp:lastModifiedBy>ZDiman D</cp:lastModifiedBy>
  <cp:revision>1</cp:revision>
  <dcterms:created xsi:type="dcterms:W3CDTF">2015-05-19T19:28:00Z</dcterms:created>
  <dcterms:modified xsi:type="dcterms:W3CDTF">2015-05-19T19:42:00Z</dcterms:modified>
</cp:coreProperties>
</file>